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4" w:rsidRDefault="002F5534" w:rsidP="002F5534">
      <w:pPr>
        <w:pStyle w:val="Standard"/>
        <w:pageBreakBefore/>
        <w:jc w:val="center"/>
      </w:pPr>
      <w:r>
        <w:rPr>
          <w:b/>
          <w:sz w:val="24"/>
        </w:rPr>
        <w:t xml:space="preserve">Обходчики автомобилей </w:t>
      </w:r>
      <w:r>
        <w:rPr>
          <w:b/>
          <w:sz w:val="24"/>
          <w:lang w:val="en-US"/>
        </w:rPr>
        <w:t>NISSAN</w:t>
      </w:r>
      <w:r>
        <w:t>.</w:t>
      </w:r>
    </w:p>
    <w:p w:rsidR="002F5534" w:rsidRDefault="002F5534" w:rsidP="002F5534">
      <w:pPr>
        <w:pStyle w:val="Standard"/>
      </w:pPr>
      <w:r>
        <w:t xml:space="preserve">Обходчики автомобилей </w:t>
      </w:r>
      <w:r>
        <w:rPr>
          <w:lang w:val="en-US"/>
        </w:rPr>
        <w:t>NISSAN</w:t>
      </w:r>
      <w:r>
        <w:t xml:space="preserve"> базируются на перехвате запроса ключа от моторного блока и расчете ответа на запрос</w:t>
      </w:r>
      <w:proofErr w:type="gramStart"/>
      <w:r>
        <w:t xml:space="preserve"> .</w:t>
      </w:r>
      <w:proofErr w:type="gramEnd"/>
      <w:r>
        <w:t xml:space="preserve">  Т.е. дается только разре</w:t>
      </w:r>
      <w:r w:rsidRPr="00075D04">
        <w:t>ш</w:t>
      </w:r>
      <w:r>
        <w:t xml:space="preserve">ение на запуск моторному блоку, но все процедуры по управлению зажиганием и стартером остаются за рамками  обходчика. Классификация обходчиков совпадает с классификацией </w:t>
      </w:r>
      <w:r>
        <w:rPr>
          <w:lang w:val="en-US"/>
        </w:rPr>
        <w:t>IDATAL</w:t>
      </w:r>
      <w:r>
        <w:t>I</w:t>
      </w:r>
      <w:r>
        <w:rPr>
          <w:lang w:val="en-US"/>
        </w:rPr>
        <w:t>NK</w:t>
      </w:r>
      <w:r>
        <w:t>.</w:t>
      </w:r>
    </w:p>
    <w:p w:rsidR="002F5534" w:rsidRDefault="002F5534" w:rsidP="002F5534">
      <w:pPr>
        <w:pStyle w:val="Standard"/>
      </w:pPr>
      <w:r>
        <w:rPr>
          <w:b/>
          <w:sz w:val="24"/>
        </w:rPr>
        <w:t xml:space="preserve">Обходчик </w:t>
      </w:r>
      <w:r>
        <w:rPr>
          <w:b/>
          <w:sz w:val="24"/>
          <w:lang w:val="en-US"/>
        </w:rPr>
        <w:t>NI1.</w:t>
      </w:r>
    </w:p>
    <w:p w:rsidR="002F5534" w:rsidRDefault="002F5534" w:rsidP="002F5534">
      <w:pPr>
        <w:pStyle w:val="a3"/>
        <w:numPr>
          <w:ilvl w:val="0"/>
          <w:numId w:val="3"/>
        </w:numPr>
      </w:pPr>
      <w:r>
        <w:t xml:space="preserve">Тип обходчика – </w:t>
      </w:r>
      <w:r>
        <w:rPr>
          <w:lang w:val="en-US"/>
        </w:rPr>
        <w:t>CAN</w:t>
      </w:r>
      <w:r>
        <w:t xml:space="preserve">  обходчик.     Код обходчика для диагностики - 04</w:t>
      </w:r>
      <w:r>
        <w:br/>
        <w:t>Точки подключения:  CAN-H, CAN-L</w:t>
      </w:r>
      <w:r>
        <w:br/>
        <w:t>Список автомобилей</w:t>
      </w:r>
    </w:p>
    <w:p w:rsidR="002F5534" w:rsidRDefault="002F5534" w:rsidP="002F553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694400" cy="2933639"/>
            <wp:effectExtent l="0" t="0" r="0" b="61"/>
            <wp:docPr id="11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2933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5534" w:rsidRDefault="002F5534" w:rsidP="002F5534">
      <w:pPr>
        <w:pStyle w:val="Standard"/>
      </w:pPr>
      <w:r>
        <w:t xml:space="preserve">* </w:t>
      </w:r>
      <w:r>
        <w:rPr>
          <w:lang w:val="en-US"/>
        </w:rPr>
        <w:t>Nissan</w:t>
      </w:r>
      <w:r>
        <w:t xml:space="preserve"> </w:t>
      </w:r>
      <w:r>
        <w:rPr>
          <w:lang w:val="en-US"/>
        </w:rPr>
        <w:t>Note</w:t>
      </w:r>
      <w:r>
        <w:t xml:space="preserve"> 2015 </w:t>
      </w:r>
      <w:r>
        <w:rPr>
          <w:lang w:val="en-US"/>
        </w:rPr>
        <w:t>RHD</w:t>
      </w:r>
    </w:p>
    <w:p w:rsidR="002F5534" w:rsidRDefault="002F5534" w:rsidP="002F5534">
      <w:pPr>
        <w:pStyle w:val="Standard"/>
        <w:ind w:left="426"/>
      </w:pPr>
      <w:r>
        <w:rPr>
          <w:b/>
          <w:sz w:val="24"/>
          <w:szCs w:val="24"/>
        </w:rPr>
        <w:t>2.Настройка устройства</w:t>
      </w:r>
      <w:r>
        <w:t>.</w:t>
      </w:r>
    </w:p>
    <w:p w:rsidR="002F5534" w:rsidRDefault="002F5534" w:rsidP="002F5534">
      <w:pPr>
        <w:pStyle w:val="a3"/>
      </w:pPr>
      <w:r>
        <w:t xml:space="preserve">Настройка устройств  </w:t>
      </w:r>
      <w:proofErr w:type="spellStart"/>
      <w:r>
        <w:rPr>
          <w:lang w:val="en-US"/>
        </w:rPr>
        <w:t>AgentMS</w:t>
      </w:r>
      <w:proofErr w:type="spellEnd"/>
      <w:r>
        <w:t xml:space="preserve">    и  </w:t>
      </w:r>
      <w:proofErr w:type="spellStart"/>
      <w:r>
        <w:rPr>
          <w:lang w:val="en-US"/>
        </w:rPr>
        <w:t>SuperAgent</w:t>
      </w:r>
      <w:proofErr w:type="spellEnd"/>
      <w:r>
        <w:t xml:space="preserve">  для работы со встроенным обходчиком выполняется с мобильного приложения </w:t>
      </w:r>
      <w:proofErr w:type="spellStart"/>
      <w:r>
        <w:rPr>
          <w:b/>
        </w:rPr>
        <w:t>car-online</w:t>
      </w:r>
      <w:proofErr w:type="spellEnd"/>
      <w:r>
        <w:rPr>
          <w:b/>
        </w:rPr>
        <w:t xml:space="preserve"> </w:t>
      </w:r>
      <w:r>
        <w:t xml:space="preserve">или сайта </w:t>
      </w:r>
      <w:proofErr w:type="spellStart"/>
      <w:r>
        <w:rPr>
          <w:b/>
        </w:rPr>
        <w:t>new</w:t>
      </w:r>
      <w:proofErr w:type="spellEnd"/>
      <w:r>
        <w:rPr>
          <w:b/>
        </w:rPr>
        <w:t>.</w:t>
      </w:r>
      <w:r>
        <w:rPr>
          <w:b/>
          <w:lang w:val="en-US"/>
        </w:rPr>
        <w:t>car</w:t>
      </w:r>
      <w:r>
        <w:rPr>
          <w:b/>
        </w:rPr>
        <w:t>-</w:t>
      </w:r>
      <w:r>
        <w:rPr>
          <w:b/>
          <w:lang w:val="en-US"/>
        </w:rPr>
        <w:t>online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>. В разделе “Настройки установщика” необходимо сделать ряд изменений.</w:t>
      </w:r>
    </w:p>
    <w:p w:rsidR="002F5534" w:rsidRDefault="002F5534" w:rsidP="002F5534">
      <w:pPr>
        <w:pStyle w:val="Standard"/>
        <w:ind w:left="708"/>
      </w:pPr>
      <w:r>
        <w:t xml:space="preserve">- обновить программу </w:t>
      </w:r>
      <w:r>
        <w:rPr>
          <w:lang w:val="en-US"/>
        </w:rPr>
        <w:t>CAN</w:t>
      </w:r>
      <w:r>
        <w:t xml:space="preserve"> управления на программу соответс</w:t>
      </w:r>
      <w:r w:rsidRPr="00034828">
        <w:t>т</w:t>
      </w:r>
      <w:r>
        <w:t xml:space="preserve">вующую вашему автомобилю;                                                                                                                                                                     - разрешить обход  двигателя по </w:t>
      </w:r>
      <w:r>
        <w:rPr>
          <w:lang w:val="en-US"/>
        </w:rPr>
        <w:t>CAN</w:t>
      </w:r>
      <w:proofErr w:type="gramStart"/>
      <w:r>
        <w:t xml:space="preserve"> ;</w:t>
      </w:r>
      <w:proofErr w:type="gramEnd"/>
      <w:r>
        <w:br/>
        <w:t xml:space="preserve">- запретить  запуск двигателя по CAN ; </w:t>
      </w:r>
      <w:r>
        <w:br/>
        <w:t xml:space="preserve">- задать Тип </w:t>
      </w:r>
      <w:r>
        <w:rPr>
          <w:lang w:val="en-US"/>
        </w:rPr>
        <w:t>CAN</w:t>
      </w:r>
      <w:r>
        <w:t xml:space="preserve"> обходчика -   “</w:t>
      </w:r>
      <w:r>
        <w:rPr>
          <w:lang w:val="en-US"/>
        </w:rPr>
        <w:t>NISSAN</w:t>
      </w:r>
      <w:r>
        <w:t xml:space="preserve"> </w:t>
      </w:r>
      <w:r>
        <w:rPr>
          <w:lang w:val="en-US"/>
        </w:rPr>
        <w:t>CAN</w:t>
      </w:r>
      <w:r>
        <w:t>” ;-</w:t>
      </w:r>
    </w:p>
    <w:p w:rsidR="002F5534" w:rsidRDefault="002F5534" w:rsidP="002F5534">
      <w:pPr>
        <w:pStyle w:val="Standard"/>
        <w:ind w:left="708"/>
      </w:pPr>
      <w:r>
        <w:t xml:space="preserve">После обновления </w:t>
      </w:r>
      <w:r>
        <w:rPr>
          <w:lang w:val="en-US"/>
        </w:rPr>
        <w:t>CAN</w:t>
      </w:r>
      <w:r>
        <w:t>-программы и сохранения настроек необходимо произвести сброс устройства</w:t>
      </w:r>
      <w:r w:rsidRPr="00075D04">
        <w:t xml:space="preserve"> </w:t>
      </w:r>
      <w:r>
        <w:t>(</w:t>
      </w:r>
      <w:proofErr w:type="gramStart"/>
      <w:r>
        <w:t>например</w:t>
      </w:r>
      <w:proofErr w:type="gramEnd"/>
      <w:r>
        <w:t xml:space="preserve"> SMS RESET).</w:t>
      </w:r>
    </w:p>
    <w:p w:rsidR="002F5534" w:rsidRPr="002F5534" w:rsidRDefault="002F5534" w:rsidP="002F5534">
      <w:pPr>
        <w:pStyle w:val="Standard"/>
        <w:ind w:left="690"/>
      </w:pPr>
      <w:r>
        <w:t>Устройство готово к обучению обходчика.</w:t>
      </w:r>
    </w:p>
    <w:p w:rsidR="002F5534" w:rsidRPr="002F5534" w:rsidRDefault="002F5534" w:rsidP="002F5534">
      <w:pPr>
        <w:pStyle w:val="Standard"/>
        <w:ind w:left="690"/>
      </w:pPr>
    </w:p>
    <w:p w:rsidR="002F5534" w:rsidRPr="002F5534" w:rsidRDefault="002F5534" w:rsidP="002F5534">
      <w:pPr>
        <w:pStyle w:val="Standard"/>
        <w:ind w:left="690"/>
      </w:pPr>
    </w:p>
    <w:p w:rsidR="002F5534" w:rsidRDefault="002F5534" w:rsidP="002F5534">
      <w:pPr>
        <w:pStyle w:val="a3"/>
        <w:numPr>
          <w:ilvl w:val="0"/>
          <w:numId w:val="4"/>
        </w:numPr>
      </w:pPr>
      <w:r>
        <w:rPr>
          <w:b/>
          <w:sz w:val="24"/>
          <w:szCs w:val="24"/>
        </w:rPr>
        <w:lastRenderedPageBreak/>
        <w:t>Обучение обходчика</w:t>
      </w:r>
    </w:p>
    <w:p w:rsidR="002F5534" w:rsidRDefault="002F5534" w:rsidP="002F5534">
      <w:pPr>
        <w:pStyle w:val="a3"/>
      </w:pPr>
      <w:r>
        <w:t xml:space="preserve">После перезагрузки устройства необходимо  провести процесс обучения. Для этого необходимо выключить зажигание автомобиля. Затем с </w:t>
      </w:r>
      <w:proofErr w:type="spellStart"/>
      <w:r>
        <w:t>кодонаборника</w:t>
      </w:r>
      <w:proofErr w:type="spellEnd"/>
      <w:r>
        <w:t xml:space="preserve"> войти в режим обучения обходчика. Для этого набрать на </w:t>
      </w:r>
      <w:proofErr w:type="spellStart"/>
      <w:r>
        <w:t>кодонаборнике</w:t>
      </w:r>
      <w:proofErr w:type="spellEnd"/>
      <w:r>
        <w:t xml:space="preserve">  четыре цифры вашего </w:t>
      </w:r>
      <w:r>
        <w:rPr>
          <w:lang w:val="en-US"/>
        </w:rPr>
        <w:t>C</w:t>
      </w:r>
      <w:r>
        <w:t>-кода  и  6  (светодиод начнет моргать 6 раз зеленым 1 красным</w:t>
      </w:r>
      <w:proofErr w:type="gramStart"/>
      <w:r>
        <w:t xml:space="preserve"> )</w:t>
      </w:r>
      <w:proofErr w:type="gramEnd"/>
      <w:r>
        <w:t xml:space="preserve">,  затем на </w:t>
      </w:r>
      <w:proofErr w:type="spellStart"/>
      <w:r>
        <w:t>кодонаборнике</w:t>
      </w:r>
      <w:proofErr w:type="spellEnd"/>
      <w:r>
        <w:t xml:space="preserve"> набрать 151(светодиод будет моргать 5 раз зеленым 1 красным ).   Включить зажигание автомобиля .  В момент включения  устройство будет предпринимать попытку обучения в течени</w:t>
      </w:r>
      <w:proofErr w:type="gramStart"/>
      <w:r>
        <w:t>и</w:t>
      </w:r>
      <w:proofErr w:type="gramEnd"/>
      <w:r>
        <w:t xml:space="preserve"> 30 секунд.  В течени</w:t>
      </w:r>
      <w:proofErr w:type="gramStart"/>
      <w:r>
        <w:t>и</w:t>
      </w:r>
      <w:proofErr w:type="gramEnd"/>
      <w:r>
        <w:t xml:space="preserve">  этого времени можно </w:t>
      </w:r>
      <w:proofErr w:type="spellStart"/>
      <w:r>
        <w:t>перевключить</w:t>
      </w:r>
      <w:proofErr w:type="spellEnd"/>
      <w:r>
        <w:t xml:space="preserve"> </w:t>
      </w:r>
      <w:r w:rsidRPr="00075D04">
        <w:t>з</w:t>
      </w:r>
      <w:r>
        <w:t>ажигание , если в течении первых 10 секунд обучение не прошло.     При успешном обучении светодиод перейдет в режим 4 зеленых 4 красных и в протоколе событий появится 210 событие (</w:t>
      </w:r>
      <w:r>
        <w:rPr>
          <w:rFonts w:cs="Arial"/>
          <w:sz w:val="20"/>
          <w:szCs w:val="20"/>
        </w:rPr>
        <w:t>успешное обучение обходчика</w:t>
      </w:r>
      <w:r>
        <w:t>).  По окончании 2 минут устройство выйдет из режима обучения автоматически.</w:t>
      </w:r>
    </w:p>
    <w:p w:rsidR="002F5534" w:rsidRDefault="002F5534" w:rsidP="002F5534">
      <w:pPr>
        <w:pStyle w:val="a3"/>
      </w:pPr>
    </w:p>
    <w:p w:rsidR="002F5534" w:rsidRDefault="002F5534" w:rsidP="002F5534">
      <w:pPr>
        <w:pStyle w:val="a3"/>
      </w:pPr>
      <w:r>
        <w:t xml:space="preserve">Если обучение завершилось успешно, необходимо выключить зажигание, перевести </w:t>
      </w:r>
      <w:proofErr w:type="spellStart"/>
      <w:r>
        <w:t>Agent</w:t>
      </w:r>
      <w:proofErr w:type="spellEnd"/>
      <w:r>
        <w:t xml:space="preserve"> MS в охрану и проверить работу дистанционного запуска, послав команду </w:t>
      </w:r>
      <w:proofErr w:type="gramStart"/>
      <w:r>
        <w:t>М</w:t>
      </w:r>
      <w:proofErr w:type="gramEnd"/>
      <w:r>
        <w:t xml:space="preserve">OTOR ON с сайта, приложения или </w:t>
      </w:r>
      <w:proofErr w:type="spellStart"/>
      <w:r>
        <w:t>смс</w:t>
      </w:r>
      <w:proofErr w:type="spellEnd"/>
      <w:r>
        <w:t>.</w:t>
      </w:r>
    </w:p>
    <w:p w:rsidR="002F5534" w:rsidRDefault="002F5534" w:rsidP="002F5534">
      <w:pPr>
        <w:pStyle w:val="a3"/>
      </w:pPr>
    </w:p>
    <w:p w:rsidR="002F5534" w:rsidRDefault="002F5534" w:rsidP="002F5534">
      <w:pPr>
        <w:pStyle w:val="a3"/>
        <w:numPr>
          <w:ilvl w:val="0"/>
          <w:numId w:val="1"/>
        </w:numPr>
      </w:pPr>
      <w:r>
        <w:rPr>
          <w:b/>
        </w:rPr>
        <w:t>Дополнительные сведения</w:t>
      </w:r>
      <w:r>
        <w:br/>
        <w:t>Перед тем как подключать силовые цепи</w:t>
      </w:r>
      <w:proofErr w:type="gramStart"/>
      <w:r>
        <w:t xml:space="preserve"> ,</w:t>
      </w:r>
      <w:proofErr w:type="gramEnd"/>
      <w:r>
        <w:t xml:space="preserve"> рекомендуется сперва провести процедуру обучения, подключив только </w:t>
      </w:r>
      <w:r>
        <w:rPr>
          <w:lang w:val="en-US"/>
        </w:rPr>
        <w:t>CAN</w:t>
      </w:r>
      <w:r>
        <w:t xml:space="preserve">.  Наличие в протоколе события 210 будет говорить о совместимости подключаемого обходчика с автомобилем.   </w:t>
      </w:r>
    </w:p>
    <w:p w:rsidR="008D685A" w:rsidRDefault="008D685A"/>
    <w:sectPr w:rsidR="008D685A" w:rsidSect="008D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074"/>
    <w:multiLevelType w:val="multilevel"/>
    <w:tmpl w:val="C37889C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5CA34C7"/>
    <w:multiLevelType w:val="multilevel"/>
    <w:tmpl w:val="F664F812"/>
    <w:styleLink w:val="WWNum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534"/>
    <w:rsid w:val="002F5534"/>
    <w:rsid w:val="008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53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2F5534"/>
    <w:pPr>
      <w:ind w:left="720"/>
    </w:pPr>
  </w:style>
  <w:style w:type="numbering" w:customStyle="1" w:styleId="WWNum8">
    <w:name w:val="WWNum8"/>
    <w:basedOn w:val="a2"/>
    <w:rsid w:val="002F5534"/>
    <w:pPr>
      <w:numPr>
        <w:numId w:val="1"/>
      </w:numPr>
    </w:pPr>
  </w:style>
  <w:style w:type="numbering" w:customStyle="1" w:styleId="WWNum9">
    <w:name w:val="WWNum9"/>
    <w:basedOn w:val="a2"/>
    <w:rsid w:val="002F5534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2F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2021-03-02T11:01:00Z</dcterms:created>
  <dcterms:modified xsi:type="dcterms:W3CDTF">2021-03-02T11:32:00Z</dcterms:modified>
</cp:coreProperties>
</file>